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CBC0" w14:textId="77777777" w:rsidR="007D7F39" w:rsidRPr="009A34DE" w:rsidRDefault="007D7F39" w:rsidP="007D7F39">
      <w:pPr>
        <w:spacing w:after="164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A34DE">
        <w:rPr>
          <w:rFonts w:ascii="Times New Roman" w:hAnsi="Times New Roman" w:cs="Times New Roman"/>
          <w:b/>
        </w:rPr>
        <w:t xml:space="preserve">Podmínky pro přijímání dětí k předškolnímu vzdělávání: </w:t>
      </w:r>
    </w:p>
    <w:p w14:paraId="549E53CC" w14:textId="77777777" w:rsidR="007D7F39" w:rsidRPr="009A34DE" w:rsidRDefault="007D7F39" w:rsidP="007D7F3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A34DE">
        <w:rPr>
          <w:rFonts w:ascii="Times New Roman" w:hAnsi="Times New Roman" w:cs="Times New Roman"/>
        </w:rPr>
        <w:t xml:space="preserve"> </w:t>
      </w:r>
    </w:p>
    <w:p w14:paraId="5901AB26" w14:textId="77777777" w:rsidR="007D7F39" w:rsidRDefault="007D7F39" w:rsidP="007D7F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9A34DE">
        <w:rPr>
          <w:rFonts w:ascii="Times New Roman" w:hAnsi="Times New Roman" w:cs="Times New Roman"/>
        </w:rPr>
        <w:t xml:space="preserve">předškolní vzdělávání se organizuje pro děti ve věku od 2 do zpravidla 6 let </w:t>
      </w:r>
      <w:r w:rsidRPr="009A34DE">
        <w:rPr>
          <w:rFonts w:ascii="Times New Roman" w:eastAsia="Arial CE" w:hAnsi="Times New Roman" w:cs="Times New Roman"/>
          <w:sz w:val="20"/>
        </w:rPr>
        <w:t xml:space="preserve">                    </w:t>
      </w:r>
      <w:r w:rsidRPr="009A34DE">
        <w:rPr>
          <w:rFonts w:ascii="Times New Roman" w:hAnsi="Times New Roman" w:cs="Times New Roman"/>
        </w:rPr>
        <w:t>dítě mladší 3 let nemá na přijetí do mateřské školy právní nárok.</w:t>
      </w:r>
    </w:p>
    <w:p w14:paraId="300FBC2E" w14:textId="77777777" w:rsidR="007D7F39" w:rsidRPr="009A34DE" w:rsidRDefault="007D7F39" w:rsidP="007D7F39">
      <w:pPr>
        <w:pStyle w:val="Odstavecseseznamem"/>
        <w:ind w:left="840" w:firstLine="0"/>
        <w:rPr>
          <w:rFonts w:ascii="Times New Roman" w:hAnsi="Times New Roman" w:cs="Times New Roman"/>
        </w:rPr>
      </w:pPr>
      <w:r w:rsidRPr="009A34DE">
        <w:rPr>
          <w:rFonts w:ascii="Times New Roman" w:hAnsi="Times New Roman" w:cs="Times New Roman"/>
        </w:rPr>
        <w:t xml:space="preserve"> </w:t>
      </w:r>
    </w:p>
    <w:p w14:paraId="66B2EF59" w14:textId="77777777" w:rsidR="007D7F39" w:rsidRPr="009A34DE" w:rsidRDefault="007D7F39" w:rsidP="007D7F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9A34DE">
        <w:rPr>
          <w:rFonts w:ascii="Times New Roman" w:hAnsi="Times New Roman" w:cs="Times New Roman"/>
        </w:rPr>
        <w:t xml:space="preserve">při přijímání dětí k předškolnímu vzdělávání budou dodrženy podmínky stanovené zvláštním právním předpisem (ustanovení § 34 odst. 5 zákona č. 561/2004 Sb., školský zákon, v platném znění a § 50 zákona č. 258/2000 Sb., o ochraně veřejného zdraví, v platném znění, podle něhož může mateřská škola přijmout pouze dítě, které se podrobilo stanoveným pravidelným očkováním, má doklad, že je proti nákaze imunní nebo se nemůže očkování podrobit pro kontraindikaci s výjimkou dětí, pro které je předškolní vzdělávání povinné. </w:t>
      </w:r>
    </w:p>
    <w:p w14:paraId="799523D6" w14:textId="77777777" w:rsidR="007D7F39" w:rsidRPr="009A34DE" w:rsidRDefault="007D7F39" w:rsidP="007D7F39">
      <w:pPr>
        <w:spacing w:after="14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A34DE">
        <w:rPr>
          <w:rFonts w:ascii="Times New Roman" w:hAnsi="Times New Roman" w:cs="Times New Roman"/>
          <w:b/>
        </w:rPr>
        <w:t xml:space="preserve"> </w:t>
      </w:r>
    </w:p>
    <w:p w14:paraId="5B083A7F" w14:textId="77777777" w:rsidR="00977EAB" w:rsidRDefault="007D7F39" w:rsidP="007D7F39">
      <w:pPr>
        <w:spacing w:after="0" w:line="259" w:lineRule="auto"/>
        <w:ind w:left="-5" w:right="0"/>
        <w:jc w:val="left"/>
        <w:rPr>
          <w:rFonts w:ascii="Times New Roman" w:hAnsi="Times New Roman" w:cs="Times New Roman"/>
          <w:b/>
        </w:rPr>
      </w:pPr>
      <w:r w:rsidRPr="009A34DE">
        <w:rPr>
          <w:rFonts w:ascii="Times New Roman" w:hAnsi="Times New Roman" w:cs="Times New Roman"/>
          <w:b/>
        </w:rPr>
        <w:t>Kritéria přijímání dětí do MŠ pro rok 202</w:t>
      </w:r>
      <w:r>
        <w:rPr>
          <w:rFonts w:ascii="Times New Roman" w:hAnsi="Times New Roman" w:cs="Times New Roman"/>
          <w:b/>
        </w:rPr>
        <w:t>6</w:t>
      </w:r>
      <w:r w:rsidRPr="009A34DE">
        <w:rPr>
          <w:rFonts w:ascii="Times New Roman" w:hAnsi="Times New Roman" w:cs="Times New Roman"/>
          <w:b/>
        </w:rPr>
        <w:t>/202</w:t>
      </w:r>
      <w:r w:rsidR="00977EAB">
        <w:rPr>
          <w:rFonts w:ascii="Times New Roman" w:hAnsi="Times New Roman" w:cs="Times New Roman"/>
          <w:b/>
        </w:rPr>
        <w:t>7</w:t>
      </w:r>
    </w:p>
    <w:p w14:paraId="698CC845" w14:textId="305C2BC7" w:rsidR="007D7F39" w:rsidRPr="007D7F39" w:rsidRDefault="007D7F39" w:rsidP="007D7F39">
      <w:pPr>
        <w:spacing w:after="0" w:line="259" w:lineRule="auto"/>
        <w:ind w:left="-5" w:right="0"/>
        <w:jc w:val="left"/>
        <w:rPr>
          <w:rFonts w:ascii="Times New Roman" w:hAnsi="Times New Roman" w:cs="Times New Roman"/>
          <w:b/>
        </w:rPr>
      </w:pPr>
      <w:r w:rsidRPr="009A34DE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117" w:type="dxa"/>
        <w:tblInd w:w="-113" w:type="dxa"/>
        <w:tblCellMar>
          <w:top w:w="52" w:type="dxa"/>
          <w:left w:w="113" w:type="dxa"/>
          <w:right w:w="134" w:type="dxa"/>
        </w:tblCellMar>
        <w:tblLook w:val="04A0" w:firstRow="1" w:lastRow="0" w:firstColumn="1" w:lastColumn="0" w:noHBand="0" w:noVBand="1"/>
      </w:tblPr>
      <w:tblGrid>
        <w:gridCol w:w="1728"/>
        <w:gridCol w:w="6488"/>
        <w:gridCol w:w="901"/>
      </w:tblGrid>
      <w:tr w:rsidR="007D7F39" w:rsidRPr="009A34DE" w14:paraId="193E3A49" w14:textId="77777777" w:rsidTr="00FE7404">
        <w:trPr>
          <w:trHeight w:val="300"/>
        </w:trPr>
        <w:tc>
          <w:tcPr>
            <w:tcW w:w="8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DEE6" w14:textId="77777777" w:rsidR="007D7F39" w:rsidRPr="009A34DE" w:rsidRDefault="007D7F39" w:rsidP="00FE7404">
            <w:pPr>
              <w:spacing w:after="0" w:line="259" w:lineRule="auto"/>
              <w:ind w:left="15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Kritérium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039B" w14:textId="77777777" w:rsidR="007D7F39" w:rsidRPr="009A34DE" w:rsidRDefault="007D7F39" w:rsidP="00FE7404">
            <w:pPr>
              <w:spacing w:after="0" w:line="259" w:lineRule="auto"/>
              <w:ind w:left="68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Body </w:t>
            </w:r>
          </w:p>
        </w:tc>
      </w:tr>
      <w:tr w:rsidR="007D7F39" w:rsidRPr="009A34DE" w14:paraId="05682A76" w14:textId="77777777" w:rsidTr="00FE7404">
        <w:trPr>
          <w:trHeight w:val="600"/>
        </w:trPr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C86F" w14:textId="77777777" w:rsidR="007D7F39" w:rsidRPr="009A34DE" w:rsidRDefault="007D7F39" w:rsidP="00FE74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Trvalý pobyt  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E980" w14:textId="77777777" w:rsidR="007D7F39" w:rsidRPr="009A34DE" w:rsidRDefault="007D7F39" w:rsidP="00FE7404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>ve školském obvodu MŠ či umístění dítěte v dětském domově ve školském obvodu MŠ + cizinci s místem pobytu ve spádovém obvodu MŠ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7632" w14:textId="77777777" w:rsidR="007D7F39" w:rsidRPr="009A34DE" w:rsidRDefault="007D7F39" w:rsidP="00FE7404">
            <w:pPr>
              <w:spacing w:after="0" w:line="259" w:lineRule="auto"/>
              <w:ind w:left="68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7D7F39" w:rsidRPr="009A34DE" w14:paraId="725CF23D" w14:textId="77777777" w:rsidTr="00FE740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31B07C" w14:textId="77777777" w:rsidR="007D7F39" w:rsidRPr="009A34DE" w:rsidRDefault="007D7F39" w:rsidP="00FE740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40B0" w14:textId="77777777" w:rsidR="007D7F39" w:rsidRPr="009A34DE" w:rsidRDefault="007D7F39" w:rsidP="00FE7404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v Náměšti nad Oslavou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9042" w14:textId="77777777" w:rsidR="007D7F39" w:rsidRPr="009A34DE" w:rsidRDefault="007D7F39" w:rsidP="00FE7404">
            <w:pPr>
              <w:spacing w:after="0" w:line="259" w:lineRule="auto"/>
              <w:ind w:left="68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25 </w:t>
            </w:r>
          </w:p>
        </w:tc>
      </w:tr>
      <w:tr w:rsidR="007D7F39" w:rsidRPr="009A34DE" w14:paraId="7ED5C92F" w14:textId="77777777" w:rsidTr="00FE7404">
        <w:trPr>
          <w:trHeight w:val="60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0C30" w14:textId="77777777" w:rsidR="007D7F39" w:rsidRPr="009A34DE" w:rsidRDefault="007D7F39" w:rsidP="00FE740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7B5C" w14:textId="77777777" w:rsidR="007D7F39" w:rsidRPr="009A34DE" w:rsidRDefault="007D7F39" w:rsidP="00FE7404">
            <w:pPr>
              <w:spacing w:after="0" w:line="259" w:lineRule="auto"/>
              <w:ind w:left="14" w:right="0" w:firstLine="0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v obci, která nemá vytvořen spádový obvod a nezřizuje MŠ   (Školský zákon §179 odst 2 písmeno a,b,)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DE2" w14:textId="77777777" w:rsidR="007D7F39" w:rsidRPr="009A34DE" w:rsidRDefault="007D7F39" w:rsidP="00FE7404">
            <w:pPr>
              <w:spacing w:after="0" w:line="259" w:lineRule="auto"/>
              <w:ind w:left="68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>10</w:t>
            </w:r>
          </w:p>
        </w:tc>
      </w:tr>
      <w:tr w:rsidR="007D7F39" w:rsidRPr="009A34DE" w14:paraId="222DA45F" w14:textId="77777777" w:rsidTr="00FE7404">
        <w:trPr>
          <w:trHeight w:val="300"/>
        </w:trPr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C5971" w14:textId="77777777" w:rsidR="007D7F39" w:rsidRDefault="007D7F39" w:rsidP="00FE74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008BAF00" w14:textId="77777777" w:rsidR="007D7F39" w:rsidRDefault="007D7F39" w:rsidP="00FE74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A941837" w14:textId="4A502AED" w:rsidR="007D7F39" w:rsidRPr="009A34DE" w:rsidRDefault="007D7F39" w:rsidP="00FE74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Věková skupina 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1F7D5" w14:textId="77777777" w:rsidR="007D7F39" w:rsidRPr="009A34DE" w:rsidRDefault="007D7F39" w:rsidP="00FE7404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pětiletí a starší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77E8" w14:textId="77777777" w:rsidR="007D7F39" w:rsidRPr="009A34DE" w:rsidRDefault="007D7F39" w:rsidP="00FE7404">
            <w:pPr>
              <w:spacing w:after="0" w:line="259" w:lineRule="auto"/>
              <w:ind w:left="68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42 </w:t>
            </w:r>
          </w:p>
        </w:tc>
      </w:tr>
      <w:tr w:rsidR="007D7F39" w:rsidRPr="009A34DE" w14:paraId="5B2DC63B" w14:textId="77777777" w:rsidTr="00FE7404">
        <w:trPr>
          <w:trHeight w:val="30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07A6FB" w14:textId="77777777" w:rsidR="007D7F39" w:rsidRPr="009A34DE" w:rsidRDefault="007D7F39" w:rsidP="00FE740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DB62F" w14:textId="77777777" w:rsidR="007D7F39" w:rsidRPr="009A34DE" w:rsidRDefault="007D7F39" w:rsidP="00FE7404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čtyřletí 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2276" w14:textId="77777777" w:rsidR="007D7F39" w:rsidRPr="009A34DE" w:rsidRDefault="007D7F39" w:rsidP="00FE7404">
            <w:pPr>
              <w:spacing w:after="0" w:line="259" w:lineRule="auto"/>
              <w:ind w:left="68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35 </w:t>
            </w:r>
          </w:p>
        </w:tc>
      </w:tr>
      <w:tr w:rsidR="007D7F39" w:rsidRPr="009A34DE" w14:paraId="5961873F" w14:textId="77777777" w:rsidTr="007D7F3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061ABC93" w14:textId="77777777" w:rsidR="007D7F39" w:rsidRPr="009A34DE" w:rsidRDefault="007D7F39" w:rsidP="00FE740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FF89" w14:textId="77777777" w:rsidR="007D7F39" w:rsidRPr="009A34DE" w:rsidRDefault="007D7F39" w:rsidP="00FE7404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tříletí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0415" w14:textId="5C3D5BDB" w:rsidR="007D7F39" w:rsidRPr="009A34DE" w:rsidRDefault="007D7F39" w:rsidP="00FE7404">
            <w:pPr>
              <w:spacing w:after="0" w:line="259" w:lineRule="auto"/>
              <w:ind w:left="68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>3</w:t>
            </w:r>
            <w:r w:rsidR="00FD1289">
              <w:rPr>
                <w:rFonts w:ascii="Times New Roman" w:hAnsi="Times New Roman" w:cs="Times New Roman"/>
              </w:rPr>
              <w:t>0</w:t>
            </w:r>
            <w:r w:rsidRPr="009A34D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9CE0C5B" w14:textId="77777777" w:rsidR="007D7F39" w:rsidRDefault="007D7F39" w:rsidP="007D7F39">
      <w:pPr>
        <w:spacing w:after="155"/>
        <w:ind w:left="-5" w:right="0"/>
        <w:rPr>
          <w:rFonts w:ascii="Times New Roman" w:hAnsi="Times New Roman" w:cs="Times New Roman"/>
        </w:rPr>
      </w:pPr>
    </w:p>
    <w:p w14:paraId="1DBB01F4" w14:textId="2B8288FD" w:rsidR="007D7F39" w:rsidRPr="009A34DE" w:rsidRDefault="007D7F39" w:rsidP="007D7F39">
      <w:pPr>
        <w:spacing w:after="155"/>
        <w:ind w:left="-5" w:right="0"/>
        <w:rPr>
          <w:rFonts w:ascii="Times New Roman" w:hAnsi="Times New Roman" w:cs="Times New Roman"/>
        </w:rPr>
      </w:pPr>
      <w:r w:rsidRPr="009A34DE">
        <w:rPr>
          <w:rFonts w:ascii="Times New Roman" w:hAnsi="Times New Roman" w:cs="Times New Roman"/>
        </w:rPr>
        <w:t xml:space="preserve">V případě stejného počtu bodů rozhoduje datum narození dítěte. Dítě dříve narozené má přednost. </w:t>
      </w:r>
    </w:p>
    <w:p w14:paraId="2A469D85" w14:textId="77777777" w:rsidR="007D7F39" w:rsidRPr="009A34DE" w:rsidRDefault="007D7F39" w:rsidP="007D7F39">
      <w:pPr>
        <w:ind w:left="-5" w:right="341"/>
        <w:rPr>
          <w:rFonts w:ascii="Times New Roman" w:hAnsi="Times New Roman" w:cs="Times New Roman"/>
        </w:rPr>
      </w:pPr>
      <w:r w:rsidRPr="009A34DE">
        <w:rPr>
          <w:rFonts w:ascii="Times New Roman" w:hAnsi="Times New Roman" w:cs="Times New Roman"/>
          <w:b/>
        </w:rPr>
        <w:t>Zvýhodňující kritérium</w:t>
      </w:r>
      <w:r w:rsidRPr="009A34DE">
        <w:rPr>
          <w:rFonts w:ascii="Times New Roman" w:hAnsi="Times New Roman" w:cs="Times New Roman"/>
        </w:rPr>
        <w:t xml:space="preserve">, které se neuplatňuje u dětí s právem přednostního přijetí (děti, které před začátkem školního roku dosáhnou 3 let věku a trvale pobytem ve školském obvodu MŠ či umístění dítěte v dětském domově ve školském obvodu MŠ) </w:t>
      </w:r>
    </w:p>
    <w:tbl>
      <w:tblPr>
        <w:tblStyle w:val="TableGrid"/>
        <w:tblW w:w="9117" w:type="dxa"/>
        <w:tblInd w:w="-113" w:type="dxa"/>
        <w:tblCellMar>
          <w:top w:w="5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418"/>
        <w:gridCol w:w="5798"/>
        <w:gridCol w:w="901"/>
      </w:tblGrid>
      <w:tr w:rsidR="007D7F39" w:rsidRPr="009A34DE" w14:paraId="536B6859" w14:textId="77777777" w:rsidTr="00FE7404">
        <w:trPr>
          <w:trHeight w:val="300"/>
        </w:trPr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15D3C6" w14:textId="77777777" w:rsidR="007D7F39" w:rsidRPr="009A34DE" w:rsidRDefault="007D7F39" w:rsidP="00FE740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6A58AD" w14:textId="77777777" w:rsidR="007D7F39" w:rsidRPr="009A34DE" w:rsidRDefault="007D7F39" w:rsidP="00FE7404">
            <w:pPr>
              <w:spacing w:after="0" w:line="259" w:lineRule="auto"/>
              <w:ind w:left="1111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Kritérium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C787" w14:textId="77777777" w:rsidR="007D7F39" w:rsidRPr="009A34DE" w:rsidRDefault="007D7F39" w:rsidP="00FE7404">
            <w:pPr>
              <w:spacing w:after="0" w:line="259" w:lineRule="auto"/>
              <w:ind w:left="50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Body </w:t>
            </w:r>
          </w:p>
        </w:tc>
      </w:tr>
      <w:tr w:rsidR="007D7F39" w:rsidRPr="009A34DE" w14:paraId="78D094E6" w14:textId="77777777" w:rsidTr="00FE7404">
        <w:trPr>
          <w:trHeight w:val="300"/>
        </w:trPr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0429" w14:textId="77777777" w:rsidR="007D7F39" w:rsidRPr="009A34DE" w:rsidRDefault="007D7F39" w:rsidP="00FE74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Sourozenec v MŠ 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6CF7" w14:textId="77777777" w:rsidR="007D7F39" w:rsidRPr="009A34DE" w:rsidRDefault="007D7F39" w:rsidP="00FE74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ano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411ED" w14:textId="77777777" w:rsidR="007D7F39" w:rsidRPr="009A34DE" w:rsidRDefault="007D7F39" w:rsidP="00FE7404">
            <w:pPr>
              <w:spacing w:after="0" w:line="259" w:lineRule="auto"/>
              <w:ind w:left="49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2 </w:t>
            </w:r>
          </w:p>
        </w:tc>
      </w:tr>
    </w:tbl>
    <w:p w14:paraId="74ED39A8" w14:textId="77777777" w:rsidR="007D7F39" w:rsidRPr="009A34DE" w:rsidRDefault="007D7F39" w:rsidP="007D7F3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A34DE">
        <w:rPr>
          <w:rFonts w:ascii="Times New Roman" w:hAnsi="Times New Roman" w:cs="Times New Roman"/>
        </w:rPr>
        <w:t xml:space="preserve"> </w:t>
      </w:r>
    </w:p>
    <w:p w14:paraId="4BC9D6D8" w14:textId="77777777" w:rsidR="007D7F39" w:rsidRPr="009A34DE" w:rsidRDefault="007D7F39" w:rsidP="007D7F3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1943FD34" w14:textId="22FF093D" w:rsidR="007D7F39" w:rsidRPr="009A34DE" w:rsidRDefault="007D7F39" w:rsidP="007D7F3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A34DE">
        <w:rPr>
          <w:rFonts w:ascii="Times New Roman" w:hAnsi="Times New Roman" w:cs="Times New Roman"/>
        </w:rPr>
        <w:t xml:space="preserve">Seznam přijatých dětí k předškolnímu vzdělávání do naší MŠ bude vyvěšen dne </w:t>
      </w:r>
      <w:r w:rsidR="00977EAB">
        <w:rPr>
          <w:rFonts w:ascii="Times New Roman" w:hAnsi="Times New Roman" w:cs="Times New Roman"/>
        </w:rPr>
        <w:t>16.4</w:t>
      </w:r>
      <w:r w:rsidRPr="009A34DE">
        <w:rPr>
          <w:rFonts w:ascii="Times New Roman" w:hAnsi="Times New Roman" w:cs="Times New Roman"/>
        </w:rPr>
        <w:t>.202</w:t>
      </w:r>
      <w:r w:rsidR="00977EAB">
        <w:rPr>
          <w:rFonts w:ascii="Times New Roman" w:hAnsi="Times New Roman" w:cs="Times New Roman"/>
        </w:rPr>
        <w:t>6</w:t>
      </w:r>
      <w:r w:rsidRPr="009A34DE">
        <w:rPr>
          <w:rFonts w:ascii="Times New Roman" w:hAnsi="Times New Roman" w:cs="Times New Roman"/>
        </w:rPr>
        <w:t xml:space="preserve"> na webových stránkách mateřské školy a na úřední desce. Na seznamu budou děti uvedeny pod přidělenými registračními čísly.</w:t>
      </w:r>
    </w:p>
    <w:p w14:paraId="484E0E22" w14:textId="77777777" w:rsidR="00790382" w:rsidRDefault="00790382"/>
    <w:sectPr w:rsidR="0079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951E0"/>
    <w:multiLevelType w:val="hybridMultilevel"/>
    <w:tmpl w:val="B65C63A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7490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82"/>
    <w:rsid w:val="005A3BCF"/>
    <w:rsid w:val="00790382"/>
    <w:rsid w:val="007D7F39"/>
    <w:rsid w:val="00977EAB"/>
    <w:rsid w:val="00A82826"/>
    <w:rsid w:val="00FD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1028"/>
  <w15:chartTrackingRefBased/>
  <w15:docId w15:val="{AE31CD7B-06FC-4188-ABC8-61598376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F39"/>
    <w:pPr>
      <w:spacing w:after="4" w:line="251" w:lineRule="auto"/>
      <w:ind w:left="130" w:right="701" w:hanging="10"/>
      <w:jc w:val="both"/>
    </w:pPr>
    <w:rPr>
      <w:rFonts w:ascii="Calibri" w:eastAsia="Calibri" w:hAnsi="Calibri" w:cs="Calibri"/>
      <w:color w:val="000000"/>
      <w:kern w:val="0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90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0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0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0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0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0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0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0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0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0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0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03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03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03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03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03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03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0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0382"/>
    <w:pPr>
      <w:numPr>
        <w:ilvl w:val="1"/>
      </w:numPr>
      <w:ind w:left="13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0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0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03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03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03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0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03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038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D7F39"/>
    <w:pPr>
      <w:spacing w:after="0" w:line="240" w:lineRule="auto"/>
    </w:pPr>
    <w:rPr>
      <w:rFonts w:eastAsiaTheme="minorEastAsia"/>
      <w:kern w:val="0"/>
      <w:sz w:val="22"/>
      <w:szCs w:val="22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Šanderová</dc:creator>
  <cp:keywords/>
  <dc:description/>
  <cp:lastModifiedBy>Ivana Šanderová</cp:lastModifiedBy>
  <cp:revision>5</cp:revision>
  <cp:lastPrinted>2026-01-20T11:05:00Z</cp:lastPrinted>
  <dcterms:created xsi:type="dcterms:W3CDTF">2026-01-20T10:32:00Z</dcterms:created>
  <dcterms:modified xsi:type="dcterms:W3CDTF">2026-02-18T15:06:00Z</dcterms:modified>
</cp:coreProperties>
</file>